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REGULAMIN KONKURSU PLASTYCZNEGO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„ </w:t>
      </w:r>
      <w:r>
        <w:rPr>
          <w:rFonts w:cs="Arial"/>
          <w:b/>
          <w:sz w:val="24"/>
          <w:szCs w:val="24"/>
        </w:rPr>
        <w:t>OTWÓRZ DRZWI SWOJEJ DOMOWEJ GALERII !”</w:t>
      </w:r>
    </w:p>
    <w:p>
      <w:pPr>
        <w:pStyle w:val="Normal"/>
        <w:spacing w:lineRule="auto" w:line="36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tbl>
      <w:tblPr>
        <w:tblStyle w:val="Tabela-Siatka"/>
        <w:tblW w:w="95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420"/>
        <w:gridCol w:w="6119"/>
      </w:tblGrid>
      <w:tr>
        <w:trPr>
          <w:trHeight w:val="54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Organizatorzy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jc w:val="left"/>
              <w:rPr>
                <w:rFonts w:cs="Arial"/>
                <w:b/>
                <w:b/>
                <w:sz w:val="24"/>
                <w:szCs w:val="24"/>
              </w:rPr>
            </w:pPr>
            <w:r>
              <w:rPr>
                <w:rFonts w:cs="Arial"/>
                <w:b/>
                <w:kern w:val="0"/>
                <w:sz w:val="24"/>
                <w:szCs w:val="24"/>
                <w:lang w:val="pl-PL" w:bidi="ar-SA"/>
              </w:rPr>
              <w:t>Zespół Ośrodków Wsparcia w Lublinie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  <w:lang w:val="pl-PL" w:bidi="ar-SA"/>
              </w:rPr>
              <w:t>Wydział Inicjatyw i Programów Społecznych Urzędu Miasta Lublin</w:t>
            </w:r>
          </w:p>
        </w:tc>
      </w:tr>
      <w:tr>
        <w:trPr>
          <w:trHeight w:val="4526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Cele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onkursu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- aktywizacja najstarszych mieszkańców Lublina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- pobudzanie aspiracji twórczych oraz promowanie talentów artystycznych Seniorów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- popularyzacja własnego dorobku artystycznego osób starszych wśród mieszkańców Lublina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- pogłębianie i rozwijanie indywidualnych pasji i zainteresowań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- obalanie stereotypów o biernej starości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- przełamywanie lęków utrwalonych u osób starszych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en-US" w:bidi="ar-SA"/>
              </w:rPr>
              <w:t>z powodu  pandemii wirusa Sars – CoV-2</w:t>
            </w:r>
          </w:p>
        </w:tc>
      </w:tr>
      <w:tr>
        <w:trPr>
          <w:trHeight w:val="495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Uczestnicy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onkursu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b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Mieszkańcy Lublina w wieku 60+</w:t>
            </w:r>
          </w:p>
        </w:tc>
      </w:tr>
      <w:tr>
        <w:trPr>
          <w:trHeight w:val="759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Tematyka prac konkursowych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Dowolna</w:t>
            </w:r>
          </w:p>
        </w:tc>
      </w:tr>
      <w:tr>
        <w:trPr>
          <w:trHeight w:val="51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Technika wykonania prac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Dowolna: rysunek, malarstwo, rękodzieło artystyczne, rzeźba, przestrzenne formy dekoracyjne ect.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</w:tr>
      <w:tr>
        <w:trPr>
          <w:trHeight w:val="54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Format prac</w:t>
            </w:r>
          </w:p>
        </w:tc>
        <w:tc>
          <w:tcPr>
            <w:tcW w:w="6119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160"/>
              <w:ind w:left="144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rysunek i malarstwo – wielkość nieprzekraczająca rozmiaru 50cm x 70 cm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rękodzieło artystyczne  - wielkość nieprzekraczająca rozmiaru 50 cm x 70 cm x 30 cm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rzeźba i przestrzenna forma dekoracyjna  – wielkość nieprzekraczająca wymiarów 50 cm x 50 cm  x 100 cm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160"/>
              <w:ind w:left="144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</w:r>
          </w:p>
        </w:tc>
      </w:tr>
      <w:tr>
        <w:trPr>
          <w:trHeight w:val="54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Kryteria oceny</w:t>
            </w:r>
          </w:p>
        </w:tc>
        <w:tc>
          <w:tcPr>
            <w:tcW w:w="6119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160"/>
              <w:ind w:left="1440" w:hanging="0"/>
              <w:jc w:val="left"/>
              <w:rPr>
                <w:rFonts w:ascii="Calibri" w:hAnsi="Calibri" w:cs="Times New Roman"/>
                <w:kern w:val="0"/>
                <w:sz w:val="24"/>
                <w:szCs w:val="24"/>
                <w:lang w:val="pl-PL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rFonts w:ascii="Calibri" w:hAnsi="Calibri" w:cs="Times New Roman"/>
                <w:kern w:val="0"/>
                <w:sz w:val="24"/>
                <w:szCs w:val="24"/>
                <w:lang w:val="pl-PL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walory artystyczne pracy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stopień trudności zastosowanej techniki twórczej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staranność wykonania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16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pl-PL" w:bidi="ar-SA"/>
              </w:rPr>
              <w:t>oryginalność pomysłu</w:t>
            </w:r>
          </w:p>
        </w:tc>
      </w:tr>
      <w:tr>
        <w:trPr>
          <w:trHeight w:val="525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Warunki uczestnictwa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1. 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Do pracy należy dołączyć (przymocować) wypełnione Załączniki nr 1, 2 i 3.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Regulami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n Konkursu wraz z Załącznikami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w formie papierowej 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do pobrania: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360" w:before="0" w:after="0"/>
              <w:jc w:val="left"/>
              <w:textAlignment w:val="baseline"/>
              <w:rPr>
                <w:b/>
                <w:b/>
                <w:bCs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Dzienny Dom Senior+  ul. Jana Pawła II 11</w:t>
            </w:r>
          </w:p>
          <w:p>
            <w:pPr>
              <w:pStyle w:val="Normal"/>
              <w:widowControl/>
              <w:numPr>
                <w:ilvl w:val="0"/>
                <w:numId w:val="4"/>
              </w:numPr>
              <w:spacing w:lineRule="auto" w:line="360" w:before="0" w:after="0"/>
              <w:jc w:val="left"/>
              <w:textAlignment w:val="baseline"/>
              <w:rPr>
                <w:b/>
                <w:b/>
                <w:bCs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sekretaria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t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Wydziału Inicjatyw i Programów Społecznych Urzędu Miasta Lublin  przy ul. 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S. 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Leszczyńskiego 23.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3. Prace niezgodne z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R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egulaminem lub wysłane po terminie nie będą oceniane (decyduje data stempla pocztowego).</w:t>
            </w:r>
          </w:p>
        </w:tc>
      </w:tr>
      <w:tr>
        <w:trPr>
          <w:trHeight w:val="1679" w:hRule="atLeast"/>
        </w:trPr>
        <w:tc>
          <w:tcPr>
            <w:tcW w:w="3420" w:type="dxa"/>
            <w:vMerge w:val="restart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Terminy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b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Prace należy wysłać lub dostarczyć osobiście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b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(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w godzinach: 8.00 – 15.00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) 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na</w:t>
            </w:r>
            <w:bookmarkStart w:id="0" w:name="_GoBack"/>
            <w:bookmarkEnd w:id="0"/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adres: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b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Dzienny Dom Senior +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ascii="Calibri" w:hAnsi="Calibri" w:eastAsia="Times New Roman" w:cs="Arial"/>
                <w:b/>
                <w:b/>
                <w:bCs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Lublin  ul. Jana Pawła II 11,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w  nieprzekraczalnym terminie </w:t>
            </w:r>
            <w:r>
              <w:rPr>
                <w:rFonts w:eastAsia="Times New Roman" w:cs="Arial"/>
                <w:b/>
                <w:kern w:val="0"/>
                <w:sz w:val="24"/>
                <w:szCs w:val="24"/>
                <w:lang w:val="pl-PL" w:eastAsia="pl-PL" w:bidi="ar-SA"/>
              </w:rPr>
              <w:t>do 16 lipca 2021 roku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Prosimy o nieprzysyłanie prac w szklanych oprawach. Organizatorzy nie ponoszą odpowiedzialności za ewentualne uszkodzenia prac powstałe nie z ich przyczyny.</w:t>
            </w:r>
          </w:p>
        </w:tc>
      </w:tr>
      <w:tr>
        <w:trPr>
          <w:trHeight w:val="978" w:hRule="atLeast"/>
        </w:trPr>
        <w:tc>
          <w:tcPr>
            <w:tcW w:w="3420" w:type="dxa"/>
            <w:vMerge w:val="continue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b/>
                <w:b/>
                <w:bCs/>
              </w:rPr>
            </w:pP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Wyniki 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onkursu ogłoszone zostaną najpóźniej do dnia 27 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s</w:t>
            </w:r>
            <w:r>
              <w:rPr>
                <w:rFonts w:eastAsia="Times New Roman" w:cs="Arial"/>
                <w:b/>
                <w:bCs/>
                <w:kern w:val="0"/>
                <w:sz w:val="24"/>
                <w:szCs w:val="24"/>
                <w:lang w:val="pl-PL" w:eastAsia="pl-PL" w:bidi="ar-SA"/>
              </w:rPr>
              <w:t>ierpnia 2021 roku na stronie internetowej: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36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Zespołu Ośrodków Wsparcia w Lublinie: </w:t>
            </w:r>
            <w:hyperlink r:id="rId2">
              <w:r>
                <w:rPr>
                  <w:rStyle w:val="Czeinternetowe"/>
                  <w:rFonts w:eastAsia="Times New Roman" w:cs="Arial"/>
                  <w:b/>
                  <w:color w:val="auto"/>
                  <w:kern w:val="0"/>
                  <w:sz w:val="24"/>
                  <w:szCs w:val="24"/>
                  <w:lang w:val="pl-PL" w:eastAsia="pl-PL" w:bidi="ar-SA"/>
                </w:rPr>
                <w:t>https://zow.lublin.eu/</w:t>
              </w:r>
            </w:hyperlink>
            <w:r>
              <w:rPr>
                <w:rStyle w:val="Czeinternetowe"/>
                <w:rFonts w:eastAsia="Times New Roman" w:cs="Times New Roman"/>
                <w:color w:val="auto"/>
                <w:kern w:val="0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36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Arial"/>
                <w:b w:val="false"/>
                <w:bCs w:val="false"/>
                <w:kern w:val="0"/>
                <w:sz w:val="24"/>
                <w:szCs w:val="24"/>
                <w:lang w:val="pl-PL" w:eastAsia="pl-PL" w:bidi="ar-SA"/>
              </w:rPr>
              <w:t>Urzędu Miasta Lublin w zakładce Seniorzy:</w:t>
            </w:r>
            <w:r>
              <w:rPr>
                <w:rFonts w:eastAsia="Times New Roman" w:cs="Arial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hyperlink r:id="rId3">
              <w:r>
                <w:rPr>
                  <w:rStyle w:val="Czeinternetowe"/>
                  <w:rFonts w:eastAsia="Times New Roman" w:cs="Arial"/>
                  <w:b/>
                  <w:color w:val="auto"/>
                  <w:kern w:val="0"/>
                  <w:sz w:val="24"/>
                  <w:szCs w:val="24"/>
                  <w:lang w:val="pl-PL" w:eastAsia="pl-PL" w:bidi="ar-SA"/>
                </w:rPr>
                <w:t>https://lublin.eu/mieszkancy/seniorzy/</w:t>
              </w:r>
            </w:hyperlink>
            <w:r>
              <w:rPr>
                <w:rFonts w:eastAsia="Times New Roman" w:cs="Arial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Informacje o rozstrzygnięciu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Ko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nkursu będą również dostępne w siedzibie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rganizatorów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onkursu pod numer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ami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 telefonu: 81  859 57 48 lub 81 466 55 60.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Laureaci 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onkursu zostaną indywidualnie powiadomieni przez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rganizatorów o terminie i sposobie odbioru nagród rzeczowych.</w:t>
            </w:r>
          </w:p>
        </w:tc>
      </w:tr>
      <w:tr>
        <w:trPr>
          <w:trHeight w:val="1312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pl-PL" w:eastAsia="pl-PL" w:bidi="ar-SA"/>
              </w:rPr>
              <w:t>Prezentacja prac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Wystawa nagrodzonych prac, w zależności od rozwoju sytuacji epidemiologicznej w kraju, zostanie zorganizowana w terminie późniejszym.</w:t>
            </w:r>
          </w:p>
        </w:tc>
      </w:tr>
      <w:tr>
        <w:trPr>
          <w:trHeight w:val="72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Prawa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rganizatorów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Prace zgłoszone do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onkursu pozostają u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rganizatorów do czasu  zorganizowania wystawy. Trzy  dni po zakończeniu wystawy prace będzie można odebrać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z: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Dzienn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y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 Dom Senior+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ul. Jana Pawła II 11. 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Prace nieodebrane przechodzą na własność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rganizatorów.</w:t>
            </w:r>
          </w:p>
        </w:tc>
      </w:tr>
      <w:tr>
        <w:trPr>
          <w:trHeight w:val="345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Osoby odpowiedzialne za organizację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onkursu i do ew. kontaktu</w:t>
            </w:r>
          </w:p>
        </w:tc>
        <w:tc>
          <w:tcPr>
            <w:tcW w:w="6119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kern w:val="0"/>
                <w:sz w:val="24"/>
                <w:szCs w:val="24"/>
                <w:lang w:val="pl-PL" w:bidi="ar-SA"/>
              </w:rPr>
              <w:t>Anna Ostapowicz  81 466-55-60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kern w:val="0"/>
                <w:sz w:val="24"/>
                <w:szCs w:val="24"/>
                <w:lang w:val="pl-PL" w:bidi="ar-SA"/>
              </w:rPr>
              <w:t>Iwona Majczak   539-867-637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kern w:val="0"/>
                <w:sz w:val="24"/>
                <w:szCs w:val="24"/>
                <w:lang w:val="pl-PL" w:bidi="ar-SA"/>
              </w:rPr>
              <w:t>Iwona Wac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kern w:val="0"/>
                <w:sz w:val="24"/>
                <w:szCs w:val="24"/>
                <w:lang w:val="pl-PL" w:bidi="ar-SA"/>
              </w:rPr>
              <w:t>Ewa Danek</w:t>
            </w:r>
          </w:p>
        </w:tc>
      </w:tr>
      <w:tr>
        <w:trPr>
          <w:trHeight w:val="57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Uwagi końcowe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1.Organizatorzy proszą o czytelne opisywanie prac drukowanymi literami.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2. Jeżeli autor pracy nie wyraża zgody na ujawnienie swojego imienia i nazwiska należy umieścić odpowiednią adnotację na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ał. Nr 2.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 xml:space="preserve">3. Integralną częścią Regulaminu są 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Z</w:t>
            </w: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ałączniki  nr 1, 2 i 3.</w:t>
            </w:r>
          </w:p>
        </w:tc>
      </w:tr>
      <w:tr>
        <w:trPr>
          <w:trHeight w:val="570" w:hRule="atLeast"/>
        </w:trPr>
        <w:tc>
          <w:tcPr>
            <w:tcW w:w="342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Patronat medialny</w:t>
            </w:r>
          </w:p>
        </w:tc>
        <w:tc>
          <w:tcPr>
            <w:tcW w:w="6119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  <w:t>Konkurs został objęty patronatem Radia Lublin.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textAlignment w:val="baseline"/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2479fe"/>
    <w:rPr>
      <w:color w:val="800080" w:themeColor="followedHyperlink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qFormat/>
    <w:pPr>
      <w:suppressAutoHyphens w:val="false"/>
      <w:spacing w:lineRule="auto" w:line="247" w:before="0" w:after="160"/>
      <w:ind w:left="720" w:hanging="0"/>
      <w:textAlignment w:val="auto"/>
    </w:pPr>
    <w:rPr>
      <w:rFonts w:eastAsia="Calibri"/>
      <w:lang w:eastAsia="en-US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f69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ow.lublin.eu/ " TargetMode="External"/><Relationship Id="rId3" Type="http://schemas.openxmlformats.org/officeDocument/2006/relationships/hyperlink" Target="https://lublin.eu/mieszkancy/seniorzy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LibreOffice/7.0.4.2$Windows_X86_64 LibreOffice_project/dcf040e67528d9187c66b2379df5ea4407429775</Application>
  <AppVersion>15.0000</AppVersion>
  <Pages>3</Pages>
  <Words>481</Words>
  <Characters>2969</Characters>
  <CharactersWithSpaces>3391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2021-05-14T11:37:00Z</dcterms:created>
  <dc:creator>m.klimek</dc:creator>
  <dc:description/>
  <dc:language>pl-PL</dc:language>
  <cp:lastModifiedBy/>
  <cp:lastPrinted>2021-05-24T06:12:00Z</cp:lastPrinted>
  <dcterms:modified xsi:type="dcterms:W3CDTF">2021-05-24T14:03:14Z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